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8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32"/>
        </w:rPr>
      </w:pPr>
      <w:r>
        <w:rPr>
          <w:rFonts w:ascii="Tahoma"/>
          <w:b w:val="on"/>
          <w:color w:val="000000"/>
          <w:spacing w:val="0"/>
          <w:sz w:val="32"/>
        </w:rPr>
        <w:t>HESSISCHER</w:t>
      </w:r>
      <w:r>
        <w:rPr>
          <w:rFonts w:ascii="Tahoma"/>
          <w:b w:val="on"/>
          <w:color w:val="000000"/>
          <w:spacing w:val="-1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FUSSBALL-VERBAND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e.V.</w:t>
      </w:r>
      <w:r>
        <w:rPr>
          <w:rFonts w:ascii="Tahoma"/>
          <w:b w:val="on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Verbandsschiedsrichterausschuss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1" w:after="0" w:line="388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Verbandslehrstab</w:t>
      </w:r>
      <w:r>
        <w:rPr>
          <w:rFonts w:ascii="Tahoma"/>
          <w:color w:val="000000"/>
          <w:spacing w:val="0"/>
          <w:sz w:val="32"/>
        </w:rPr>
        <w:t xml:space="preserve"> </w:t>
      </w:r>
      <w:r>
        <w:rPr>
          <w:rFonts w:ascii="Tahoma"/>
          <w:color w:val="000000"/>
          <w:spacing w:val="0"/>
          <w:sz w:val="32"/>
        </w:rPr>
        <w:t>VLS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371" w:x="960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97" w:x="1091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19" w:x="3212" w:y="2426"/>
        <w:widowControl w:val="off"/>
        <w:autoSpaceDE w:val="off"/>
        <w:autoSpaceDN w:val="off"/>
        <w:spacing w:before="0" w:after="0" w:line="359" w:lineRule="exact"/>
        <w:ind w:left="0" w:right="0" w:firstLine="0"/>
        <w:jc w:val="left"/>
        <w:rPr>
          <w:rFonts w:ascii="PWDNQV+Arial-BoldMT"/>
          <w:color w:val="000000"/>
          <w:spacing w:val="0"/>
          <w:sz w:val="32"/>
        </w:rPr>
      </w:pPr>
      <w:r>
        <w:rPr>
          <w:rFonts w:ascii="PWDNQV+Arial-BoldMT"/>
          <w:color w:val="000000"/>
          <w:spacing w:val="0"/>
          <w:sz w:val="32"/>
        </w:rPr>
        <w:t>Hausregeltest</w:t>
      </w:r>
      <w:r>
        <w:rPr>
          <w:rFonts w:ascii="PWDNQV+Arial-BoldMT"/>
          <w:color w:val="000000"/>
          <w:spacing w:val="0"/>
          <w:sz w:val="32"/>
        </w:rPr>
        <w:t xml:space="preserve"> </w:t>
      </w:r>
      <w:r>
        <w:rPr>
          <w:rFonts w:ascii="PWDNQV+Arial-BoldMT"/>
          <w:color w:val="000000"/>
          <w:spacing w:val="0"/>
          <w:sz w:val="32"/>
        </w:rPr>
        <w:t>Nr.</w:t>
      </w:r>
      <w:r>
        <w:rPr>
          <w:rFonts w:ascii="PWDNQV+Arial-BoldMT"/>
          <w:color w:val="000000"/>
          <w:spacing w:val="-1"/>
          <w:sz w:val="32"/>
        </w:rPr>
        <w:t xml:space="preserve"> </w:t>
      </w:r>
      <w:r>
        <w:rPr>
          <w:rFonts w:ascii="PWDNQV+Arial-BoldMT"/>
          <w:color w:val="000000"/>
          <w:spacing w:val="0"/>
          <w:sz w:val="32"/>
        </w:rPr>
        <w:t>3</w:t>
      </w:r>
      <w:r>
        <w:rPr>
          <w:rFonts w:ascii="PWDNQV+Arial-BoldMT"/>
          <w:color w:val="000000"/>
          <w:spacing w:val="0"/>
          <w:sz w:val="32"/>
        </w:rPr>
        <w:t xml:space="preserve"> </w:t>
      </w:r>
      <w:r>
        <w:rPr>
          <w:rFonts w:ascii="PWDNQV+Arial-BoldMT"/>
          <w:color w:val="000000"/>
          <w:spacing w:val="0"/>
          <w:sz w:val="32"/>
        </w:rPr>
        <w:t>/</w:t>
      </w:r>
      <w:r>
        <w:rPr>
          <w:rFonts w:ascii="PWDNQV+Arial-BoldMT"/>
          <w:color w:val="000000"/>
          <w:spacing w:val="0"/>
          <w:sz w:val="32"/>
        </w:rPr>
        <w:t xml:space="preserve"> </w:t>
      </w:r>
      <w:r>
        <w:rPr>
          <w:rFonts w:ascii="PWDNQV+Arial-BoldMT"/>
          <w:color w:val="000000"/>
          <w:spacing w:val="0"/>
          <w:sz w:val="32"/>
        </w:rPr>
        <w:t>Saison</w:t>
      </w:r>
      <w:r>
        <w:rPr>
          <w:rFonts w:ascii="PWDNQV+Arial-BoldMT"/>
          <w:color w:val="000000"/>
          <w:spacing w:val="0"/>
          <w:sz w:val="32"/>
        </w:rPr>
        <w:t xml:space="preserve"> </w:t>
      </w:r>
      <w:r>
        <w:rPr>
          <w:rFonts w:ascii="PWDNQV+Arial-BoldMT"/>
          <w:color w:val="000000"/>
          <w:spacing w:val="0"/>
          <w:sz w:val="32"/>
        </w:rPr>
        <w:t>2024/25</w:t>
      </w:r>
      <w:r>
        <w:rPr>
          <w:rFonts w:ascii="PWDNQV+Arial-BoldMT"/>
          <w:color w:val="000000"/>
          <w:spacing w:val="0"/>
          <w:sz w:val="32"/>
        </w:rPr>
      </w:r>
    </w:p>
    <w:p>
      <w:pPr>
        <w:pStyle w:val="Normal"/>
        <w:framePr w:w="363" w:x="967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48" w:x="1089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Ein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Angreifer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dringt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in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den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Strafraum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ein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und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besitzt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eine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aussichtsreiche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Angriffssituation.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48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12529"/>
          <w:spacing w:val="0"/>
          <w:sz w:val="22"/>
        </w:rPr>
        <w:t>Verteidiger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versucht,</w:t>
      </w:r>
      <w:r>
        <w:rPr>
          <w:rFonts w:ascii="TSRNNL+ArialMT"/>
          <w:color w:val="212529"/>
          <w:spacing w:val="-1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mit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dem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12529"/>
          <w:spacing w:val="0"/>
          <w:sz w:val="22"/>
        </w:rPr>
        <w:t>Fuß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den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Ball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zu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spielen,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verfehlt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diesen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aber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knapp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und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bringt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48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12529"/>
          <w:spacing w:val="0"/>
          <w:sz w:val="22"/>
        </w:rPr>
        <w:t>Angreifer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durch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Beinstellen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zu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Fall.</w:t>
      </w:r>
      <w:r>
        <w:rPr>
          <w:rFonts w:ascii="TSRNNL+ArialMT"/>
          <w:color w:val="212529"/>
          <w:spacing w:val="-2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Wie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muss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der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Schiedsrichter</w:t>
      </w:r>
      <w:r>
        <w:rPr>
          <w:rFonts w:ascii="TSRNNL+ArialMT"/>
          <w:color w:val="212529"/>
          <w:spacing w:val="0"/>
          <w:sz w:val="22"/>
        </w:rPr>
        <w:t xml:space="preserve"> </w:t>
      </w:r>
      <w:r>
        <w:rPr>
          <w:rFonts w:ascii="TSRNNL+ArialMT"/>
          <w:color w:val="212529"/>
          <w:spacing w:val="0"/>
          <w:sz w:val="22"/>
        </w:rPr>
        <w:t>entscheiden?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4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4707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4707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4707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96" w:x="1089" w:y="4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2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A-Junioren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kehrt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nach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Zeitstrafe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Spielfeld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zurück.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96" w:x="1089" w:y="4707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89.Spielminute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erzielt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2:1-Führungstreffer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zieht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beim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Torjubel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Trikot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aus.</w:t>
      </w:r>
      <w:r>
        <w:rPr>
          <w:rFonts w:ascii="TSRNNL+ArialMT"/>
          <w:color w:val="202428"/>
          <w:spacing w:val="-2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96" w:x="1089" w:y="4707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muss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Schiedsrichter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nun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entscheiden.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45" w:x="1089" w:y="62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3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Angreifer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bekommt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hohen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zugespielt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30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Meter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45" w:x="1089" w:y="621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absichtlich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mit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Hand,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ihn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selbst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vorzulegen,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so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</w:t>
      </w:r>
      <w:r>
        <w:rPr>
          <w:rFonts w:ascii="TSRNNL+ArialMT"/>
          <w:color w:val="202428"/>
          <w:spacing w:val="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seinen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Angriff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fortführen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kann.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45" w:x="1089" w:y="621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Entscheidung?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728" w:x="1089" w:y="77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4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Freistoß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20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Meter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wird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direkt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gegen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Pfosten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geschossen.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728" w:x="1089" w:y="773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 w:hAnsi="TSRNNL+ArialMT" w:cs="TSRNNL+ArialMT"/>
          <w:color w:val="202428"/>
          <w:spacing w:val="0"/>
          <w:sz w:val="22"/>
        </w:rPr>
        <w:t>zurückprallenden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Schütze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Höhe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Strafstoßpunktes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erneut,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ohne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728" w:x="1089" w:y="773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anderer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zwischendurch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berührt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hat.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entscheiden.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136" w:x="1089" w:y="92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5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Angreifer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steht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generischen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Strafraumlinie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schießt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nach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hinten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Richtung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136" w:x="1089" w:y="924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Mittellinie.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Dabei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trifft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gegnerischen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Verteidiger,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von</w:t>
      </w:r>
      <w:r>
        <w:rPr>
          <w:rFonts w:ascii="TSRNNL+ArialMT"/>
          <w:color w:val="202428"/>
          <w:spacing w:val="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dessen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Rücken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einem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136" w:x="1089" w:y="9243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Angreifer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springt,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frei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Torwart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steht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beim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Abspiel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seines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Mitspielers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136" w:x="1089" w:y="924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Abseitsposition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befand.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entscheiden?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110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25" w:x="1089" w:y="110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6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Bei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Kreisliga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reklamiert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Mannschaft</w:t>
      </w:r>
      <w:r>
        <w:rPr>
          <w:rFonts w:ascii="TSRNNL+ArialMT"/>
          <w:color w:val="202428"/>
          <w:spacing w:val="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kurz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Spielbeginn,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25" w:x="1089" w:y="1100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gegnerischer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keine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Schienbeinschoner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trägt.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Dieser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holt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schnell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Getränkestand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25" w:x="1089" w:y="1100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zwei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etwas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dickere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Kartonstücke,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steckt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Stutzen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betont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gegenüber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SR,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25" w:x="1089" w:y="1100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dass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nun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geeignete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Schienbeinschoner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habe.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verhält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SR,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diesen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Vorgang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25" w:x="1089" w:y="1100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beobachtet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hat?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13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10" w:x="1089" w:y="13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7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wartet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nach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Verletzungsbehandlung</w:t>
      </w:r>
      <w:r>
        <w:rPr>
          <w:rFonts w:ascii="TSRNNL+ArialMT"/>
          <w:color w:val="202428"/>
          <w:spacing w:val="-3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Seitenlinie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Höhe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des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10" w:x="1089" w:y="1302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Strafraumes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seinen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Wiedereintritt.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weit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diesem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entfernt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läuft,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10" w:x="1089" w:y="1302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beordert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ihn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Mittellinie</w:t>
      </w:r>
      <w:r>
        <w:rPr>
          <w:rFonts w:ascii="TSRNNL+ArialMT"/>
          <w:color w:val="202428"/>
          <w:spacing w:val="-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lässt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ihn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erst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dort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Spiel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Handelt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richtig?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145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88" w:x="1089" w:y="145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8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Freistoß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40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Meter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Tor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Tatort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schnell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ausgeführt,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wobei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bei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88" w:x="1089" w:y="14537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 w:hAnsi="TSRNNL+ArialMT" w:cs="TSRNNL+ArialMT"/>
          <w:color w:val="000000"/>
          <w:spacing w:val="0"/>
          <w:sz w:val="22"/>
        </w:rPr>
        <w:t>Ausführung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ruht.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Dabei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Gegenspieler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angeschossen,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sich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etwa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4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Meter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988" w:x="1089" w:y="14537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befindet.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Dieser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hat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keine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aktive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Bewegung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zum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gemacht,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sondern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wollte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8.950012207031pt;margin-top:39.75pt;z-index:-3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54.950012207031pt;margin-top:39.75pt;z-index:-7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5pt;margin-top:151.899993896484pt;z-index:-11;width:512.25pt;height:61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66" w:x="1392" w:y="128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weggehen,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konnte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sich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aber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so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kurzer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Zeit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nicht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ausreichend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entfernen.</w:t>
      </w:r>
      <w:r>
        <w:rPr>
          <w:rFonts w:ascii="TSRNNL+ArialMT"/>
          <w:color w:val="000000"/>
          <w:spacing w:val="-4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muss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766" w:x="1392" w:y="1280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Schiedsrichter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entscheiden?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25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70" w:x="1089" w:y="25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9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Unmittelbar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nach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Spielbeginn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schießt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Mannschaft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Mittellinie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ins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70" w:x="1089" w:y="2542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Seitenaus.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Mannschaft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läuft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mit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10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Meter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Seitenlinie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entlang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70" w:x="1089" w:y="254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und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unmittelbar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Trainer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worauf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dieser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Einwurfort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moniert.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Nun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pfeift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70" w:x="1089" w:y="254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und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lässt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mit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Einwurf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für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Mannschaft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Mittellinie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fortsetzen.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Hat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richtig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70" w:x="1089" w:y="254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gehandelt?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45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0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Stürmer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durch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nicht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verwarnungswürdiges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Foulspiel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zu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gebracht.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Schiedsrichter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pfeift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Foul.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Kurz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nach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Pfiff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schießt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Mitspieler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foulenden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Spielers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demonstrativ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weit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weg.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Schiedsrichter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sieht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und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verwarnt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wegen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Unsportlichkeit.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weiteren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Verlauf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Spielunterbrechung,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bemerkt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Schiedsrichter,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gefoulte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Behandlung</w:t>
      </w:r>
      <w:r>
        <w:rPr>
          <w:rFonts w:ascii="TSRNNL+ArialMT"/>
          <w:color w:val="000000"/>
          <w:spacing w:val="-3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benötigt.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Feld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ca.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20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Sekunden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durch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Betreuer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behandelt.</w:t>
      </w:r>
      <w:r>
        <w:rPr>
          <w:rFonts w:ascii="TSRNNL+ArialMT"/>
          <w:color w:val="000000"/>
          <w:spacing w:val="-1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Muss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behandelte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nun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Spielfeld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82" w:x="1089" w:y="455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verlassen,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obwohl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Spielunterbrechung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Verwarnung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ausgesprochen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-1"/>
          <w:sz w:val="22"/>
        </w:rPr>
        <w:t>wurde?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57" w:x="967" w:y="70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11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Beim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Strafstoß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konzentriert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Schütze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ausschließlich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auf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beachtet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Torhüter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57" w:x="967" w:y="7083"/>
        <w:widowControl w:val="off"/>
        <w:autoSpaceDE w:val="off"/>
        <w:autoSpaceDN w:val="off"/>
        <w:spacing w:before="8" w:after="0" w:line="247" w:lineRule="exact"/>
        <w:ind w:left="425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nicht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schießt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nach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Pfiff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Ball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über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das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Torwart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sich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Schuss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ca.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522" w:x="1392" w:y="75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30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Zentimeter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nach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vorne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bewegt,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zudem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stand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beim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Schuss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bereits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Verteidiger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1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Meter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im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5561" w:x="1392" w:y="78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Strafraum.</w:t>
      </w:r>
      <w:r>
        <w:rPr>
          <w:rFonts w:ascii="TSRNNL+ArialMT"/>
          <w:color w:val="202428"/>
          <w:spacing w:val="61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muss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der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Schiedsrichter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entscheiden?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363" w:x="967" w:y="88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86" w:x="1089" w:y="88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2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Einwechselspieler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macht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sich</w:t>
      </w:r>
      <w:r>
        <w:rPr>
          <w:rFonts w:ascii="TSRNNL+ArialMT"/>
          <w:color w:val="000000"/>
          <w:spacing w:val="-2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ca.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5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Meter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neben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dem</w:t>
      </w:r>
      <w:r>
        <w:rPr>
          <w:rFonts w:ascii="TSRNNL+ArialMT"/>
          <w:color w:val="000000"/>
          <w:spacing w:val="-1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eigenen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Tor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warm.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hinter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86" w:x="1089" w:y="884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Torlinie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sehr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matschig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ist,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befindet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sich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ca.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Meter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Spielfeld.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Während</w:t>
      </w:r>
      <w:r>
        <w:rPr>
          <w:rFonts w:ascii="TSRNNL+ArialMT"/>
          <w:color w:val="000000"/>
          <w:spacing w:val="-3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bei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86" w:x="1089" w:y="884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 w:hAnsi="TSRNNL+ArialMT" w:cs="TSRNNL+ArialMT"/>
          <w:color w:val="000000"/>
          <w:spacing w:val="0"/>
          <w:sz w:val="22"/>
        </w:rPr>
        <w:t>Dehnübung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nicht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auf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das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Spiel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achtet,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wird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von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Angreifer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bei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einem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000000"/>
          <w:spacing w:val="0"/>
          <w:sz w:val="22"/>
        </w:rPr>
        <w:t>verunglückten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886" w:x="1089" w:y="884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Torschuss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getroffen,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worauf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-1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Ball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ins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Toraus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geht.</w:t>
      </w:r>
      <w:r>
        <w:rPr>
          <w:rFonts w:ascii="TSRNNL+ArialMT"/>
          <w:color w:val="000000"/>
          <w:spacing w:val="-1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Wie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muss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der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Schiedsrichter</w:t>
      </w:r>
      <w:r>
        <w:rPr>
          <w:rFonts w:ascii="TSRNNL+ArialMT"/>
          <w:color w:val="000000"/>
          <w:spacing w:val="0"/>
          <w:sz w:val="22"/>
        </w:rPr>
        <w:t xml:space="preserve"> </w:t>
      </w:r>
      <w:r>
        <w:rPr>
          <w:rFonts w:ascii="TSRNNL+ArialMT"/>
          <w:color w:val="000000"/>
          <w:spacing w:val="0"/>
          <w:sz w:val="22"/>
        </w:rPr>
        <w:t>entscheiden.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2332" w:x="1392" w:y="106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ff0000"/>
          <w:spacing w:val="0"/>
          <w:sz w:val="22"/>
        </w:rPr>
        <w:t>Technischer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Hinweis: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351" w:x="1392" w:y="109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ff0000"/>
          <w:spacing w:val="0"/>
          <w:sz w:val="22"/>
        </w:rPr>
        <w:t>Falls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der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Link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nicht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direkt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angeklickt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werden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kann,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dann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einfach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in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ein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neues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Browser-Fenster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9351" w:x="1392" w:y="1098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 w:hAnsi="TSRNNL+ArialMT" w:cs="TSRNNL+ArialMT"/>
          <w:color w:val="ff0000"/>
          <w:spacing w:val="0"/>
          <w:sz w:val="22"/>
        </w:rPr>
        <w:t>öffnen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und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den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Link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dort</w:t>
      </w:r>
      <w:r>
        <w:rPr>
          <w:rFonts w:ascii="TSRNNL+ArialMT"/>
          <w:color w:val="ff0000"/>
          <w:spacing w:val="0"/>
          <w:sz w:val="22"/>
        </w:rPr>
        <w:t xml:space="preserve"> </w:t>
      </w:r>
      <w:r>
        <w:rPr>
          <w:rFonts w:ascii="TSRNNL+ArialMT"/>
          <w:color w:val="ff0000"/>
          <w:spacing w:val="0"/>
          <w:sz w:val="22"/>
        </w:rPr>
        <w:t>einkopieren.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486" w:x="967" w:y="11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13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2992" w:x="1392" w:y="11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JSRNQD+Aptos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deu01.safelinks.protection.outlook.com/?url=https%3A%2F%2Ftinyurl.com%2F2rzpkrzm&amp;data=05%7C02%7C%7Cdaf8f4d5eea841bdac4c08dce90b009f%7C5e14ed00b4af455f86aef38a34bf2f6d%7C0%7C0%7C638641480674430468%7CUnknown%7CTWFpbGZsb3d8eyJWIjoiMC4wLjAwMDAiLCJQIjoiV2luMzIiLCJBTiI6Ik1haWwiLCJXVCI6Mn0%3D%7C0%7C%7C%7C&amp;sdata=eX2Ep29E%2BWEXKooL5AZSQKmZO2EldWpzjcfgjD1iQR4%3D&amp;reserved=0" </w:instrText>
      </w:r>
      <w:r>
        <w:rPr/>
      </w:r>
      <w:r>
        <w:rPr/>
        <w:fldChar w:fldCharType="separate"/>
      </w:r>
      <w:r>
        <w:rPr>
          <w:rFonts w:ascii="JSRNQD+Aptos"/>
          <w:color w:val="0000ff"/>
          <w:spacing w:val="0"/>
          <w:sz w:val="22"/>
        </w:rPr>
        <w:t>https://tinyurl.com/2rzpkrzm</w:t>
      </w:r>
      <w:r>
        <w:rPr/>
        <w:fldChar w:fldCharType="end"/>
      </w:r>
      <w:r>
        <w:rPr>
          <w:rFonts w:ascii="JSRNQD+Aptos"/>
          <w:color w:val="000000"/>
          <w:spacing w:val="0"/>
          <w:sz w:val="22"/>
        </w:rPr>
      </w:r>
    </w:p>
    <w:p>
      <w:pPr>
        <w:pStyle w:val="Normal"/>
        <w:framePr w:w="10021" w:x="967" w:y="127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14</w:t>
      </w:r>
      <w:r>
        <w:rPr>
          <w:rFonts w:ascii="TSRNNL+ArialMT"/>
          <w:color w:val="000000"/>
          <w:spacing w:val="12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Hinweis: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Wir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haben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hier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keine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Zeitlupe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oder</w:t>
      </w:r>
      <w:r>
        <w:rPr>
          <w:rFonts w:ascii="TSRNNL+ArialMT"/>
          <w:color w:val="202428"/>
          <w:spacing w:val="-2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näheren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Bilder.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Es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findet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aber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ein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Kontakt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zwischen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10021" w:x="967" w:y="12761"/>
        <w:widowControl w:val="off"/>
        <w:autoSpaceDE w:val="off"/>
        <w:autoSpaceDN w:val="off"/>
        <w:spacing w:before="3" w:after="0" w:line="247" w:lineRule="exact"/>
        <w:ind w:left="425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202428"/>
          <w:spacing w:val="0"/>
          <w:sz w:val="22"/>
        </w:rPr>
        <w:t>Verteidiger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und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 w:hAnsi="TSRNNL+ArialMT" w:cs="TSRNNL+ArialMT"/>
          <w:color w:val="202428"/>
          <w:spacing w:val="0"/>
          <w:sz w:val="22"/>
        </w:rPr>
        <w:t>Stürmer</w:t>
      </w:r>
      <w:r>
        <w:rPr>
          <w:rFonts w:ascii="TSRNNL+ArialMT"/>
          <w:color w:val="202428"/>
          <w:spacing w:val="0"/>
          <w:sz w:val="22"/>
        </w:rPr>
        <w:t xml:space="preserve"> </w:t>
      </w:r>
      <w:r>
        <w:rPr>
          <w:rFonts w:ascii="TSRNNL+ArialMT"/>
          <w:color w:val="202428"/>
          <w:spacing w:val="0"/>
          <w:sz w:val="22"/>
        </w:rPr>
        <w:t>statt.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2921" w:x="1392" w:y="13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SRNQD+Aptos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tinyurl.com%2Fjj2b5pnx&amp;data=05%7C02%7C%7Cdaf8f4d5eea841bdac4c08dce90b009f%7C5e14ed00b4af455f86aef38a34bf2f6d%7C0%7C0%7C638641480674460414%7CUnknown%7CTWFpbGZsb3d8eyJWIjoiMC4wLjAwMDAiLCJQIjoiV2luMzIiLCJBTiI6Ik1haWwiLCJXVCI6Mn0%3D%7C0%7C%7C%7C&amp;sdata=1M52H%2BDReNIMVJmAKr4jVywbU1zWNoS7HSa%2F562mkOM%3D&amp;reserved=0" </w:instrText>
      </w:r>
      <w:r>
        <w:rPr/>
      </w:r>
      <w:r>
        <w:rPr/>
        <w:fldChar w:fldCharType="separate"/>
      </w:r>
      <w:r>
        <w:rPr>
          <w:rFonts w:ascii="JSRNQD+Aptos"/>
          <w:color w:val="0000fe"/>
          <w:spacing w:val="0"/>
          <w:sz w:val="22"/>
          <w:u w:val="single"/>
        </w:rPr>
        <w:t>https://tinyurl.com/jj2b5pnx</w:t>
      </w:r>
      <w:r>
        <w:rPr/>
        <w:fldChar w:fldCharType="end"/>
      </w:r>
      <w:r>
        <w:rPr>
          <w:rFonts w:ascii="JSRNQD+Aptos"/>
          <w:color w:val="000000"/>
          <w:spacing w:val="0"/>
          <w:sz w:val="22"/>
          <w:u w:val="single"/>
        </w:rPr>
      </w:r>
    </w:p>
    <w:p>
      <w:pPr>
        <w:pStyle w:val="Normal"/>
        <w:framePr w:w="486" w:x="967" w:y="144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SRNNL+ArialMT"/>
          <w:color w:val="000000"/>
          <w:spacing w:val="0"/>
          <w:sz w:val="22"/>
        </w:rPr>
      </w:pPr>
      <w:r>
        <w:rPr>
          <w:rFonts w:ascii="TSRNNL+ArialMT"/>
          <w:color w:val="000000"/>
          <w:spacing w:val="0"/>
          <w:sz w:val="22"/>
        </w:rPr>
        <w:t>15</w:t>
      </w:r>
      <w:r>
        <w:rPr>
          <w:rFonts w:ascii="TSRNNL+ArialMT"/>
          <w:color w:val="000000"/>
          <w:spacing w:val="0"/>
          <w:sz w:val="22"/>
        </w:rPr>
      </w:r>
    </w:p>
    <w:p>
      <w:pPr>
        <w:pStyle w:val="Normal"/>
        <w:framePr w:w="2973" w:x="1392" w:y="144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SRNQD+Aptos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tinyurl.com%2F5n85fv6y&amp;data=05%7C02%7C%7Cdaf8f4d5eea841bdac4c08dce90b009f%7C5e14ed00b4af455f86aef38a34bf2f6d%7C0%7C0%7C638641480674479291%7CUnknown%7CTWFpbGZsb3d8eyJWIjoiMC4wLjAwMDAiLCJQIjoiV2luMzIiLCJBTiI6Ik1haWwiLCJXVCI6Mn0%3D%7C0%7C%7C%7C&amp;sdata=n6zwDp3HfOe6BGn1GvK%2BM5Msev%2Fu4FUXSDPj1uVqJ%2Fs%3D&amp;reserved=0" </w:instrText>
      </w:r>
      <w:r>
        <w:rPr/>
      </w:r>
      <w:r>
        <w:rPr/>
        <w:fldChar w:fldCharType="separate"/>
      </w:r>
      <w:r>
        <w:rPr>
          <w:rFonts w:ascii="JSRNQD+Aptos"/>
          <w:color w:val="0000fe"/>
          <w:spacing w:val="0"/>
          <w:sz w:val="22"/>
          <w:u w:val="single"/>
        </w:rPr>
        <w:t>https://tinyurl.com/5n85fv6y</w:t>
      </w:r>
      <w:r>
        <w:rPr/>
        <w:fldChar w:fldCharType="end"/>
      </w:r>
      <w:r>
        <w:rPr>
          <w:rFonts w:ascii="JSRNQD+Aptos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5pt;margin-top:62.4000015258789pt;z-index:-15;width:512.25pt;height:70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PWDNQV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759E793-0000-0000-0000-000000000000}"/>
  </w:font>
  <w:font w:name="TSRNNL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A8F63D0-0000-0000-0000-000000000000}"/>
  </w:font>
  <w:font w:name="JSRNQD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8752D7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711</Words>
  <Characters>4036</Characters>
  <Application>Aspose</Application>
  <DocSecurity>0</DocSecurity>
  <Lines>76</Lines>
  <Paragraphs>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2024-11-23T11:30:23+00:00</dcterms:created>
  <dcterms:modified xmlns:xsi="http://www.w3.org/2001/XMLSchema-instance" xmlns:dcterms="http://purl.org/dc/terms/" xsi:type="dcterms:W3CDTF">2024-11-23T11:30:23+00:00</dcterms:modified>
</coreProperties>
</file>